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71A83" w14:textId="77777777" w:rsidR="002222FF" w:rsidRDefault="002222F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6BC107BA" w14:textId="2ED82CE9" w:rsidR="002222FF" w:rsidRDefault="00D97F39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 wp14:anchorId="4EAB0587" wp14:editId="3C3DEDCA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E234CA" w14:textId="77777777" w:rsidR="00FC14DB" w:rsidRPr="005E21BB" w:rsidRDefault="00FC14DB" w:rsidP="00FC14DB">
                              <w:pPr>
                                <w:spacing w:before="174"/>
                                <w:jc w:val="both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el-GR"/>
                                </w:rPr>
                              </w:pPr>
                              <w:r w:rsidRPr="00FC14DB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 xml:space="preserve">          </w:t>
                              </w:r>
                              <w:r w:rsidRPr="0082724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 10</w:t>
                              </w:r>
                              <w:r w:rsidRPr="00827244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Pr="00827244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 w:rsidRPr="0082724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lang w:val="el-GR"/>
                                </w:rPr>
                                <w:t>Αυτοεκτίμηση</w:t>
                              </w:r>
                            </w:p>
                            <w:p w14:paraId="31102BC2" w14:textId="77777777" w:rsidR="002222FF" w:rsidRPr="00FC14DB" w:rsidRDefault="002222FF" w:rsidP="00FC14DB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AB0587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70E234CA" w14:textId="77777777" w:rsidR="00FC14DB" w:rsidRPr="005E21BB" w:rsidRDefault="00FC14DB" w:rsidP="00FC14DB">
                        <w:pPr>
                          <w:spacing w:before="174"/>
                          <w:jc w:val="both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el-GR"/>
                          </w:rPr>
                        </w:pPr>
                        <w:r w:rsidRPr="00FC14DB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 xml:space="preserve">          </w:t>
                        </w:r>
                        <w:r w:rsidRPr="0082724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 10</w:t>
                        </w:r>
                        <w:r w:rsidRPr="00827244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Pr="00827244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 w:rsidRPr="0082724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lang w:val="el-GR"/>
                          </w:rPr>
                          <w:t>Αυτοεκτίμηση</w:t>
                        </w:r>
                      </w:p>
                      <w:p w14:paraId="31102BC2" w14:textId="77777777" w:rsidR="002222FF" w:rsidRPr="00FC14DB" w:rsidRDefault="002222FF" w:rsidP="00FC14DB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752593D" w14:textId="77777777" w:rsidR="002222FF" w:rsidRDefault="002222F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5D365DF0" w14:textId="77777777" w:rsidR="002222FF" w:rsidRPr="00827244" w:rsidRDefault="00FC14DB">
      <w:pPr>
        <w:spacing w:before="57"/>
        <w:ind w:left="106"/>
        <w:rPr>
          <w:rFonts w:ascii="Verdana" w:eastAsia="Verdana" w:hAnsi="Verdana" w:cs="Verdana"/>
          <w:sz w:val="24"/>
          <w:szCs w:val="24"/>
          <w:lang w:val="el-GR"/>
        </w:rPr>
      </w:pPr>
      <w:r w:rsidRPr="00827244">
        <w:rPr>
          <w:rFonts w:ascii="Verdana" w:hAnsi="Verdana"/>
          <w:b/>
          <w:color w:val="006AB2"/>
          <w:sz w:val="24"/>
          <w:lang w:val="el-GR"/>
        </w:rPr>
        <w:t>Φύλλο</w:t>
      </w:r>
      <w:r w:rsidRPr="00827244">
        <w:rPr>
          <w:rFonts w:ascii="Verdana" w:hAnsi="Verdana"/>
          <w:b/>
          <w:color w:val="006AB2"/>
          <w:sz w:val="24"/>
        </w:rPr>
        <w:t xml:space="preserve"> </w:t>
      </w:r>
      <w:r w:rsidRPr="00827244">
        <w:rPr>
          <w:rFonts w:ascii="Verdana" w:hAnsi="Verdana"/>
          <w:b/>
          <w:color w:val="006AB2"/>
          <w:sz w:val="24"/>
          <w:lang w:val="el-GR"/>
        </w:rPr>
        <w:t>εργασίας</w:t>
      </w:r>
      <w:r w:rsidRPr="00827244">
        <w:rPr>
          <w:rFonts w:ascii="Verdana" w:hAnsi="Verdana"/>
          <w:b/>
          <w:color w:val="006AB2"/>
          <w:sz w:val="24"/>
        </w:rPr>
        <w:t xml:space="preserve"> </w:t>
      </w:r>
      <w:r w:rsidR="00674774" w:rsidRPr="00827244">
        <w:rPr>
          <w:rFonts w:ascii="Verdana" w:hAnsi="Verdana"/>
          <w:b/>
          <w:color w:val="006AB2"/>
          <w:sz w:val="24"/>
          <w:lang w:val="en-GB"/>
        </w:rPr>
        <w:t>10.3.</w:t>
      </w:r>
      <w:bookmarkStart w:id="0" w:name="_GoBack"/>
      <w:bookmarkEnd w:id="0"/>
      <w:r w:rsidR="00851BDB" w:rsidRPr="00827244">
        <w:rPr>
          <w:rFonts w:ascii="Verdana" w:hAnsi="Verdana"/>
          <w:b/>
          <w:color w:val="006AB2"/>
          <w:sz w:val="24"/>
          <w:lang w:val="en-GB"/>
        </w:rPr>
        <w:t xml:space="preserve"> </w:t>
      </w:r>
      <w:r w:rsidRPr="00827244">
        <w:rPr>
          <w:rFonts w:ascii="Verdana" w:hAnsi="Verdana"/>
          <w:b/>
          <w:color w:val="006AB2"/>
          <w:sz w:val="24"/>
          <w:lang w:val="el-GR"/>
        </w:rPr>
        <w:t>Να γνωρίζετε τα δυνατά σας σημεία</w:t>
      </w:r>
    </w:p>
    <w:p w14:paraId="09BEA5CB" w14:textId="77777777" w:rsidR="002222FF" w:rsidRPr="00827244" w:rsidRDefault="002222FF">
      <w:pPr>
        <w:spacing w:before="2"/>
        <w:rPr>
          <w:rFonts w:ascii="Verdana" w:eastAsia="Verdana" w:hAnsi="Verdana" w:cs="Verdana"/>
          <w:b/>
          <w:bCs/>
          <w:sz w:val="26"/>
          <w:szCs w:val="26"/>
          <w:lang w:val="el-G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47"/>
        <w:gridCol w:w="5419"/>
      </w:tblGrid>
      <w:tr w:rsidR="002222FF" w:rsidRPr="00FC14DB" w14:paraId="4813FEE6" w14:textId="77777777" w:rsidTr="00FC14DB">
        <w:trPr>
          <w:trHeight w:hRule="exact" w:val="1467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1EB1BE8" w14:textId="77777777" w:rsidR="00FC14DB" w:rsidRPr="00827244" w:rsidRDefault="00FC14DB" w:rsidP="00FC14DB">
            <w:pPr>
              <w:pStyle w:val="TableParagraph"/>
              <w:spacing w:before="126" w:line="240" w:lineRule="exact"/>
              <w:ind w:left="165" w:right="541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827244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Σκεφτείτε τα δυνατά σας σημεία</w:t>
            </w:r>
            <w:r w:rsidRPr="00827244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(Τι ικανότητες έχετε;)</w:t>
            </w:r>
            <w:r w:rsidRPr="00827244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br/>
              <w:t>π.χ. Είμαι καλός στους υπολογιστές…</w:t>
            </w: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39A9834" w14:textId="77777777" w:rsidR="00FC14DB" w:rsidRPr="00827244" w:rsidRDefault="00FC14DB" w:rsidP="00FC14DB">
            <w:pPr>
              <w:spacing w:before="126"/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827244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  </w:t>
            </w:r>
            <w:r w:rsidRPr="00827244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Περιγράψτε συγκεκριμένες καταστάσεις</w:t>
            </w:r>
            <w:r w:rsidRPr="00827244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(Πότε      </w:t>
            </w:r>
          </w:p>
          <w:p w14:paraId="3CCDE5B9" w14:textId="77777777" w:rsidR="00FC14DB" w:rsidRPr="00827244" w:rsidRDefault="00FC14DB" w:rsidP="00FC14DB">
            <w:pPr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827244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   Και πού; Τι ακριβώς έχω κάνει;):</w:t>
            </w:r>
          </w:p>
          <w:p w14:paraId="41F2B416" w14:textId="77777777" w:rsidR="00FC14DB" w:rsidRPr="00827244" w:rsidRDefault="00FC14DB" w:rsidP="00FC14DB">
            <w:pP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</w:pPr>
            <w:r w:rsidRPr="00827244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  π.χ. Την προηγούμενη εβδομάδα βοήθησα έναν    </w:t>
            </w:r>
          </w:p>
          <w:p w14:paraId="16F38D95" w14:textId="77777777" w:rsidR="00FC14DB" w:rsidRPr="00827244" w:rsidRDefault="00FC14DB" w:rsidP="00FC14DB">
            <w:pP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</w:pPr>
            <w:r w:rsidRPr="00827244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  φίλο να εγκαταστήσει ένα νέο πρόγραμμα  </w:t>
            </w:r>
          </w:p>
          <w:p w14:paraId="188B3B96" w14:textId="77777777" w:rsidR="00FC14DB" w:rsidRPr="00827244" w:rsidRDefault="00FC14DB" w:rsidP="00FC14DB">
            <w:pPr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 w:rsidRPr="00827244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  λογισμικού…)</w:t>
            </w:r>
          </w:p>
          <w:p w14:paraId="3079B4A6" w14:textId="77777777" w:rsidR="002222FF" w:rsidRPr="00827244" w:rsidRDefault="002222FF" w:rsidP="004E07C8">
            <w:pPr>
              <w:pStyle w:val="TableParagraph"/>
              <w:spacing w:line="240" w:lineRule="exact"/>
              <w:ind w:left="165" w:right="190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</w:p>
        </w:tc>
      </w:tr>
      <w:tr w:rsidR="002222FF" w:rsidRPr="004E07C8" w14:paraId="2B4F15C5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26990B" w14:textId="77777777" w:rsidR="002222FF" w:rsidRPr="004E07C8" w:rsidRDefault="002222FF">
            <w:pPr>
              <w:rPr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DCA0C84" w14:textId="77777777" w:rsidR="002222FF" w:rsidRPr="004E07C8" w:rsidRDefault="002222FF">
            <w:pPr>
              <w:rPr>
                <w:lang w:val="en-GB"/>
              </w:rPr>
            </w:pPr>
          </w:p>
        </w:tc>
      </w:tr>
      <w:tr w:rsidR="002222FF" w:rsidRPr="004E07C8" w14:paraId="36B40973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402FD09" w14:textId="77777777" w:rsidR="002222FF" w:rsidRPr="004E07C8" w:rsidRDefault="002222FF">
            <w:pPr>
              <w:rPr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1B20D46" w14:textId="77777777" w:rsidR="002222FF" w:rsidRPr="004E07C8" w:rsidRDefault="002222FF">
            <w:pPr>
              <w:rPr>
                <w:lang w:val="en-GB"/>
              </w:rPr>
            </w:pPr>
          </w:p>
        </w:tc>
      </w:tr>
      <w:tr w:rsidR="002222FF" w:rsidRPr="004E07C8" w14:paraId="0D25F280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3DB6482" w14:textId="77777777" w:rsidR="002222FF" w:rsidRPr="004E07C8" w:rsidRDefault="002222FF">
            <w:pPr>
              <w:rPr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2ABA001" w14:textId="77777777" w:rsidR="002222FF" w:rsidRPr="004E07C8" w:rsidRDefault="002222FF">
            <w:pPr>
              <w:rPr>
                <w:lang w:val="en-GB"/>
              </w:rPr>
            </w:pPr>
          </w:p>
        </w:tc>
      </w:tr>
      <w:tr w:rsidR="002222FF" w:rsidRPr="004E07C8" w14:paraId="038B7D3F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3D4CB75" w14:textId="77777777" w:rsidR="002222FF" w:rsidRPr="004E07C8" w:rsidRDefault="002222FF">
            <w:pPr>
              <w:rPr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58DFF65" w14:textId="77777777" w:rsidR="002222FF" w:rsidRPr="004E07C8" w:rsidRDefault="002222FF">
            <w:pPr>
              <w:rPr>
                <w:lang w:val="en-GB"/>
              </w:rPr>
            </w:pPr>
          </w:p>
        </w:tc>
      </w:tr>
      <w:tr w:rsidR="002222FF" w:rsidRPr="004E07C8" w14:paraId="721F87B3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9508546" w14:textId="77777777" w:rsidR="002222FF" w:rsidRPr="004E07C8" w:rsidRDefault="002222FF">
            <w:pPr>
              <w:rPr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115886D" w14:textId="77777777" w:rsidR="002222FF" w:rsidRPr="004E07C8" w:rsidRDefault="002222FF">
            <w:pPr>
              <w:rPr>
                <w:lang w:val="en-GB"/>
              </w:rPr>
            </w:pPr>
          </w:p>
        </w:tc>
      </w:tr>
    </w:tbl>
    <w:p w14:paraId="3EA5D085" w14:textId="77777777" w:rsidR="002222FF" w:rsidRPr="004E07C8" w:rsidRDefault="002222FF">
      <w:pPr>
        <w:spacing w:before="9"/>
        <w:rPr>
          <w:rFonts w:ascii="Verdana" w:eastAsia="Verdana" w:hAnsi="Verdana" w:cs="Verdana"/>
          <w:b/>
          <w:bCs/>
          <w:sz w:val="12"/>
          <w:szCs w:val="12"/>
          <w:lang w:val="en-GB"/>
        </w:rPr>
      </w:pPr>
    </w:p>
    <w:p w14:paraId="7A3D46C5" w14:textId="77777777" w:rsidR="00FC14DB" w:rsidRPr="00827244" w:rsidRDefault="00FC14DB" w:rsidP="00FC14DB">
      <w:pPr>
        <w:ind w:firstLine="107"/>
        <w:rPr>
          <w:rFonts w:ascii="Verdana" w:hAnsi="Verdana"/>
          <w:b/>
          <w:sz w:val="20"/>
          <w:szCs w:val="20"/>
          <w:lang w:val="el-GR"/>
        </w:rPr>
      </w:pPr>
      <w:r w:rsidRPr="00827244">
        <w:rPr>
          <w:rFonts w:ascii="Verdana" w:hAnsi="Verdana"/>
          <w:b/>
          <w:sz w:val="20"/>
          <w:szCs w:val="20"/>
          <w:lang w:val="el-GR"/>
        </w:rPr>
        <w:t>Κατανομάστε τα δυνατά σας σημεία και γράψτε τα!</w:t>
      </w:r>
    </w:p>
    <w:p w14:paraId="1BD0E636" w14:textId="77777777" w:rsidR="00FC14DB" w:rsidRPr="00827244" w:rsidRDefault="00FC14DB" w:rsidP="00FC14DB">
      <w:pPr>
        <w:spacing w:before="64"/>
        <w:ind w:left="107"/>
        <w:rPr>
          <w:rFonts w:ascii="Verdana" w:hAnsi="Verdana"/>
          <w:b/>
          <w:sz w:val="20"/>
          <w:lang w:val="el-GR"/>
        </w:rPr>
      </w:pPr>
      <w:r w:rsidRPr="00827244">
        <w:rPr>
          <w:rFonts w:ascii="Verdana" w:hAnsi="Verdana"/>
          <w:bCs/>
          <w:i/>
          <w:iCs/>
          <w:sz w:val="20"/>
          <w:szCs w:val="20"/>
          <w:lang w:val="el-GR"/>
        </w:rPr>
        <w:t>Διαβάστε τα τακτικά και προσπαθήστε να τα επεκτείνετε. Αν μια κρίση προκύψει, ανατρέξτε σε αυτά (π.χ. όταν σκέφτεστε ότι είστε άχρηστος). Γράψτε π.χ. πράγματα που πήγαν καλά ή φιλοφρονήσεις που σας έκαναν…</w:t>
      </w:r>
    </w:p>
    <w:p w14:paraId="381C55CC" w14:textId="77777777" w:rsidR="001D1589" w:rsidRPr="00641CBB" w:rsidRDefault="001D1589" w:rsidP="001D1589">
      <w:pPr>
        <w:spacing w:before="83"/>
        <w:jc w:val="center"/>
        <w:rPr>
          <w:rFonts w:ascii="Verdana" w:eastAsia="Gill Sans MT" w:hAnsi="Verdana" w:cs="Gill Sans MT"/>
          <w:sz w:val="16"/>
          <w:szCs w:val="16"/>
          <w:lang w:val="el-GR"/>
        </w:rPr>
      </w:pPr>
      <w:r w:rsidRPr="00827244">
        <w:rPr>
          <w:rFonts w:ascii="Verdana" w:hAnsi="Verdana"/>
          <w:w w:val="110"/>
          <w:sz w:val="16"/>
          <w:szCs w:val="16"/>
          <w:lang w:val="el-GR"/>
        </w:rPr>
        <w:t>φύλλο εργασίας για τη θεραπευτική ενότητα 10: αυτοεκτίμηση</w:t>
      </w:r>
    </w:p>
    <w:p w14:paraId="32144515" w14:textId="77777777" w:rsidR="002222FF" w:rsidRPr="001D1589" w:rsidRDefault="002222FF" w:rsidP="001D1589">
      <w:pPr>
        <w:ind w:left="3356" w:firstLine="244"/>
        <w:rPr>
          <w:rFonts w:ascii="Verdana" w:eastAsia="Gill Sans MT" w:hAnsi="Verdana" w:cs="Gill Sans MT"/>
          <w:sz w:val="16"/>
          <w:szCs w:val="16"/>
          <w:lang w:val="el-GR"/>
        </w:rPr>
      </w:pPr>
    </w:p>
    <w:sectPr w:rsidR="002222FF" w:rsidRPr="001D1589" w:rsidSect="00111977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FF"/>
    <w:rsid w:val="00111977"/>
    <w:rsid w:val="001D1589"/>
    <w:rsid w:val="002222FF"/>
    <w:rsid w:val="004E07C8"/>
    <w:rsid w:val="00570A68"/>
    <w:rsid w:val="00674774"/>
    <w:rsid w:val="00827244"/>
    <w:rsid w:val="00851BDB"/>
    <w:rsid w:val="00D52BA3"/>
    <w:rsid w:val="00D97F39"/>
    <w:rsid w:val="00F177A0"/>
    <w:rsid w:val="00FC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A01DB"/>
  <w15:docId w15:val="{7C5AE71E-C8AF-4CEA-B55C-1724A48F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111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19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111977"/>
    <w:pPr>
      <w:spacing w:before="17"/>
      <w:ind w:left="107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111977"/>
  </w:style>
  <w:style w:type="paragraph" w:customStyle="1" w:styleId="TableParagraph">
    <w:name w:val="Table Paragraph"/>
    <w:basedOn w:val="Standard"/>
    <w:uiPriority w:val="1"/>
    <w:qFormat/>
    <w:rsid w:val="00111977"/>
  </w:style>
  <w:style w:type="character" w:styleId="Kommentarzeichen">
    <w:name w:val="annotation reference"/>
    <w:basedOn w:val="Absatz-Standardschriftart"/>
    <w:uiPriority w:val="99"/>
    <w:semiHidden/>
    <w:unhideWhenUsed/>
    <w:rsid w:val="00D52B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B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2B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B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2BA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BA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BOZIKAS</dc:creator>
  <cp:lastModifiedBy>Hiwis</cp:lastModifiedBy>
  <cp:revision>4</cp:revision>
  <dcterms:created xsi:type="dcterms:W3CDTF">2016-11-24T12:47:00Z</dcterms:created>
  <dcterms:modified xsi:type="dcterms:W3CDTF">2017-01-04T10:04:00Z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